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103036">
        <w:rPr>
          <w:rFonts w:ascii="PT Astra Serif" w:hAnsi="PT Astra Serif" w:cs="Times New Roman"/>
          <w:color w:val="000000"/>
          <w:sz w:val="28"/>
          <w:szCs w:val="28"/>
        </w:rPr>
        <w:t>29.07</w:t>
      </w:r>
      <w:r w:rsidR="007D5EB6">
        <w:rPr>
          <w:rFonts w:ascii="PT Astra Serif" w:hAnsi="PT Astra Serif" w:cs="Times New Roman"/>
          <w:color w:val="000000"/>
          <w:sz w:val="28"/>
          <w:szCs w:val="28"/>
        </w:rPr>
        <w:t>.2026</w:t>
      </w:r>
      <w:r w:rsidRPr="00FF1FFA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EC6F73">
        <w:rPr>
          <w:rFonts w:ascii="PT Astra Serif" w:hAnsi="PT Astra Serif" w:cs="Times New Roman"/>
          <w:color w:val="000000"/>
          <w:sz w:val="28"/>
          <w:szCs w:val="28"/>
        </w:rPr>
        <w:t>262</w:t>
      </w:r>
      <w:bookmarkStart w:id="0" w:name="_GoBack"/>
      <w:bookmarkEnd w:id="0"/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>«УТВЕРЖДЕН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2F1B63" w:rsidRPr="00FF1FFA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FF1FFA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25.12.2025 № 535</w:t>
      </w:r>
    </w:p>
    <w:p w:rsidR="00156944" w:rsidRPr="00FF1FFA" w:rsidRDefault="00156944" w:rsidP="00156944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56944" w:rsidRPr="00FF1FFA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FF1FFA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156944" w:rsidRPr="00FF1FFA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FF1FFA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2026 год и на плановый период 2027 и 2028 годов</w:t>
      </w:r>
    </w:p>
    <w:p w:rsidR="00EE7C06" w:rsidRPr="00FF1FFA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pPr w:leftFromText="180" w:rightFromText="180" w:vertAnchor="text" w:tblpY="1"/>
        <w:tblOverlap w:val="never"/>
        <w:tblW w:w="158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513"/>
        <w:gridCol w:w="2410"/>
        <w:gridCol w:w="3402"/>
        <w:gridCol w:w="378"/>
      </w:tblGrid>
      <w:tr w:rsidR="00156944" w:rsidRPr="00FF1FFA" w:rsidTr="005C1C4E">
        <w:trPr>
          <w:trHeight w:val="621"/>
          <w:tblHeader/>
        </w:trPr>
        <w:tc>
          <w:tcPr>
            <w:tcW w:w="9639" w:type="dxa"/>
            <w:gridSpan w:val="2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Целевая статья расходов областного бюджета</w:t>
            </w:r>
          </w:p>
        </w:tc>
        <w:tc>
          <w:tcPr>
            <w:tcW w:w="2410" w:type="dxa"/>
            <w:vMerge w:val="restart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облас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ных межбюдже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порядители средств облас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ного бюджета</w:t>
            </w:r>
          </w:p>
        </w:tc>
        <w:tc>
          <w:tcPr>
            <w:tcW w:w="3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FF1FFA" w:rsidTr="005C1C4E">
        <w:trPr>
          <w:trHeight w:val="70"/>
          <w:tblHeader/>
        </w:trPr>
        <w:tc>
          <w:tcPr>
            <w:tcW w:w="2126" w:type="dxa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bottom w:val="nil"/>
              <w:right w:val="nil"/>
            </w:tcBorders>
          </w:tcPr>
          <w:p w:rsidR="00156944" w:rsidRPr="00FF1FFA" w:rsidRDefault="00156944" w:rsidP="005C1C4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FF1FFA" w:rsidTr="005C1C4E">
        <w:trPr>
          <w:trHeight w:val="367"/>
        </w:trPr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6944" w:rsidRPr="00FF1FFA" w:rsidRDefault="00156944" w:rsidP="005C1C4E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  <w:tc>
          <w:tcPr>
            <w:tcW w:w="378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56944" w:rsidRPr="00FF1FFA" w:rsidRDefault="00156944" w:rsidP="005C1C4E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E37A6C" w:rsidRPr="00FF1FFA" w:rsidTr="005C1C4E">
        <w:trPr>
          <w:gridAfter w:val="1"/>
          <w:wAfter w:w="378" w:type="dxa"/>
          <w:trHeight w:val="2118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му социальному страхованию в государственные внебюджетные фо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ды Российской Федерации, обеспечение деятельности штатных рабо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ников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211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700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271BB7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271BB7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38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81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24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00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96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72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77160-006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30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397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53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77200-004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73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гориям обучающихся в муниципальных образовательных организац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ях, реализующих образовательные программы начального общего, 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образования, по предоставлению компенсации стоимости горячего питания родителям (законным пре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сированию расходов на присмотр и уход за детьми дошкольного во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773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E37A6C" w:rsidRPr="00FF1FFA" w:rsidTr="005C1C4E">
        <w:trPr>
          <w:gridAfter w:val="1"/>
          <w:wAfter w:w="378" w:type="dxa"/>
          <w:trHeight w:val="1957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471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20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E37A6C" w:rsidRPr="00FF1FFA" w:rsidTr="005C1C4E">
        <w:trPr>
          <w:gridAfter w:val="1"/>
          <w:wAfter w:w="378" w:type="dxa"/>
          <w:trHeight w:val="120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E37A6C" w:rsidRPr="00FF1FFA" w:rsidTr="005C1C4E">
        <w:trPr>
          <w:gridAfter w:val="1"/>
          <w:wAfter w:w="378" w:type="dxa"/>
          <w:trHeight w:val="120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A6C" w:rsidRPr="00271BB7" w:rsidRDefault="00E37A6C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71BB7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8E56B9" w:rsidRPr="00FF1FFA" w:rsidTr="005C1C4E">
        <w:trPr>
          <w:gridAfter w:val="1"/>
          <w:wAfter w:w="378" w:type="dxa"/>
          <w:trHeight w:val="325"/>
        </w:trPr>
        <w:tc>
          <w:tcPr>
            <w:tcW w:w="154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56B9" w:rsidRPr="00FF1FFA" w:rsidRDefault="008E56B9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FF1FF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B32666" w:rsidRPr="00FF1FFA" w:rsidTr="005C1C4E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Ю4 А7501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Ю4 А7502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51 1 Я1 А3150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642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водоотведения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1 И2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B32666" w:rsidRPr="00FF1FFA" w:rsidTr="005C1C4E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53 1 И2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666" w:rsidRPr="00FF1FFA" w:rsidRDefault="00B32666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 xml:space="preserve">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1F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B58AC" w:rsidRPr="00FF1FFA" w:rsidTr="005C1C4E">
        <w:trPr>
          <w:gridAfter w:val="1"/>
          <w:wAfter w:w="378" w:type="dxa"/>
          <w:trHeight w:val="521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689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88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154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ции, техническое перевооружение) объектов государственной (мун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ципальной) собственности Саратовской области (средства для дост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477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1116"/>
        </w:trPr>
        <w:tc>
          <w:tcPr>
            <w:tcW w:w="2126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58AC" w:rsidRPr="00FF1FFA" w:rsidRDefault="00AB58AC" w:rsidP="005C1C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58AC" w:rsidRPr="00FF1FF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F1FF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B58AC" w:rsidRPr="00FF1FFA" w:rsidTr="005C1C4E">
        <w:trPr>
          <w:gridAfter w:val="1"/>
          <w:wAfter w:w="378" w:type="dxa"/>
          <w:trHeight w:val="341"/>
        </w:trPr>
        <w:tc>
          <w:tcPr>
            <w:tcW w:w="15451" w:type="dxa"/>
            <w:gridSpan w:val="4"/>
            <w:shd w:val="clear" w:color="auto" w:fill="auto"/>
            <w:vAlign w:val="center"/>
          </w:tcPr>
          <w:p w:rsidR="00AB58AC" w:rsidRPr="008D6D6A" w:rsidRDefault="00AB58AC" w:rsidP="005C1C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8D6D6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D6D6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41A31" w:rsidRPr="00FF1FFA" w:rsidTr="005C1C4E">
        <w:trPr>
          <w:gridAfter w:val="1"/>
          <w:wAfter w:w="378" w:type="dxa"/>
          <w:trHeight w:val="974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70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72900-018-006</w:t>
            </w:r>
          </w:p>
        </w:tc>
        <w:tc>
          <w:tcPr>
            <w:tcW w:w="3402" w:type="dxa"/>
            <w:shd w:val="clear" w:color="auto" w:fill="auto"/>
          </w:tcPr>
          <w:p w:rsidR="00141A31" w:rsidRPr="008D6D6A" w:rsidRDefault="00141A31" w:rsidP="00D120F4"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72900-018-007</w:t>
            </w:r>
          </w:p>
        </w:tc>
        <w:tc>
          <w:tcPr>
            <w:tcW w:w="3402" w:type="dxa"/>
            <w:shd w:val="clear" w:color="auto" w:fill="auto"/>
          </w:tcPr>
          <w:p w:rsidR="00141A31" w:rsidRPr="008D6D6A" w:rsidRDefault="00141A31" w:rsidP="00D120F4"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72900-018-008</w:t>
            </w:r>
          </w:p>
        </w:tc>
        <w:tc>
          <w:tcPr>
            <w:tcW w:w="3402" w:type="dxa"/>
            <w:shd w:val="clear" w:color="auto" w:fill="auto"/>
          </w:tcPr>
          <w:p w:rsidR="00141A31" w:rsidRPr="008D6D6A" w:rsidRDefault="00141A31" w:rsidP="00D120F4"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72900-018-5-009</w:t>
            </w:r>
          </w:p>
        </w:tc>
        <w:tc>
          <w:tcPr>
            <w:tcW w:w="3402" w:type="dxa"/>
            <w:shd w:val="clear" w:color="auto" w:fill="auto"/>
          </w:tcPr>
          <w:p w:rsidR="00141A31" w:rsidRPr="008D6D6A" w:rsidRDefault="00141A31" w:rsidP="00D120F4"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72900-018-5-010</w:t>
            </w:r>
          </w:p>
        </w:tc>
        <w:tc>
          <w:tcPr>
            <w:tcW w:w="3402" w:type="dxa"/>
            <w:shd w:val="clear" w:color="auto" w:fill="auto"/>
          </w:tcPr>
          <w:p w:rsidR="00141A31" w:rsidRPr="008D6D6A" w:rsidRDefault="00141A31" w:rsidP="00D120F4"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78740-001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ния и воспитания, а также оснащение библиотечного фонда муниц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городах с населением свыше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78530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83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1435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78340-005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44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51 3 03 78520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бесплатным гор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чим питанием обучающихся 5-11 классов образовательных организ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ций, реализующих образовательные программы начального общего, основного общего и среднего общего образования, расположенных в городах с населением свыше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78520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75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986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54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8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Кванториум</w:t>
            </w:r>
            <w:proofErr w:type="spellEnd"/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» в муниц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Кванториум</w:t>
            </w:r>
            <w:proofErr w:type="spellEnd"/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» в муниц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(в части расходов на опл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97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7935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-027-02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333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79352-027-4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79352-027-8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в целях комплексного разв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тия территории жилой застройки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79361-027-6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в целях комплексного разв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тия территории жилой застройки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79361-027-7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114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483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спорта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141A31" w:rsidRPr="00FF1FFA" w:rsidTr="005C1C4E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56 1 01 А1440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модульных спортивных соор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жений (средства для достижения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А1440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34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60 1 02 9Д127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9Д127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103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86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1136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став проекта 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129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89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13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79210-002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84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тов инфраструктуры городского наземного электрического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60 3 01 79950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перевозок пассажиров автомобильным транспортом между населенными пунктами в границах муниципальных районов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79950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сооружений, в том числе на разработку проектно-сметной документ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</w:rPr>
              <w:t>берего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- и 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16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комплекса периф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рийных устройств, предназначенных для обеспечения процессов перед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ния, и в сетевых изданиях данных печатных средств массовой информ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ции, учрежденных органами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ленных малонаселенных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702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41A31" w:rsidRPr="00FF1FFA" w:rsidTr="00D120F4">
        <w:trPr>
          <w:gridAfter w:val="1"/>
          <w:wAfter w:w="378" w:type="dxa"/>
          <w:trHeight w:val="114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оснащение мун</w:t>
            </w:r>
            <w:r w:rsidRPr="008D6D6A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ленных муниципальных образованиях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даленных малонаселенных муниципальных районов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ты территориального общественного самоуправления в Саратовской области»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66 3 10 79960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Обеспечение транспортного обслуживания жителей отдаленных м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ниципальных районов области в границах муниципальных районов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79960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41A31" w:rsidRPr="00FF1FFA" w:rsidTr="00D120F4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41A31" w:rsidRPr="008D6D6A" w:rsidRDefault="00141A31" w:rsidP="00D120F4">
            <w:r w:rsidRPr="008D6D6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78122-001</w:t>
            </w:r>
          </w:p>
        </w:tc>
        <w:tc>
          <w:tcPr>
            <w:tcW w:w="3402" w:type="dxa"/>
            <w:shd w:val="clear" w:color="auto" w:fill="auto"/>
          </w:tcPr>
          <w:p w:rsidR="00141A31" w:rsidRPr="008D6D6A" w:rsidRDefault="00141A31" w:rsidP="00D120F4"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D120F4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41A31" w:rsidRPr="008D6D6A" w:rsidRDefault="00141A31" w:rsidP="00D120F4">
            <w:r w:rsidRPr="008D6D6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141A31" w:rsidRPr="008D6D6A" w:rsidRDefault="00141A31" w:rsidP="00D120F4"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78123-001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78123-003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41A31" w:rsidRPr="00FF1FFA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41A31" w:rsidRPr="00163D25" w:rsidTr="005C1C4E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41A31" w:rsidRPr="008D6D6A" w:rsidRDefault="00141A31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8D6D6A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8D6D6A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1A31" w:rsidRPr="008D6D6A" w:rsidRDefault="00141A31" w:rsidP="00D120F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6D6A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A31" w:rsidRPr="008D6D6A" w:rsidRDefault="00D120F4" w:rsidP="00D12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FFE650" wp14:editId="26336C3F">
                      <wp:simplePos x="0" y="0"/>
                      <wp:positionH relativeFrom="column">
                        <wp:posOffset>2030095</wp:posOffset>
                      </wp:positionH>
                      <wp:positionV relativeFrom="paragraph">
                        <wp:posOffset>238760</wp:posOffset>
                      </wp:positionV>
                      <wp:extent cx="466725" cy="533400"/>
                      <wp:effectExtent l="0" t="0" r="0" b="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6725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20F4" w:rsidRPr="001035AA" w:rsidRDefault="001035AA">
                                  <w:pPr>
                                    <w:rPr>
                                      <w:rFonts w:ascii="PT Astra Serif" w:hAnsi="PT Astra Serif"/>
                                      <w:sz w:val="32"/>
                                      <w:szCs w:val="32"/>
                                    </w:rPr>
                                  </w:pPr>
                                  <w:r w:rsidRPr="001035AA">
                                    <w:rPr>
                                      <w:rFonts w:ascii="PT Astra Serif" w:hAnsi="PT Astra Serif"/>
                                      <w:sz w:val="32"/>
                                      <w:szCs w:val="32"/>
                                    </w:rPr>
                                    <w:t>»</w:t>
                                  </w:r>
                                  <w:r w:rsidR="00D120F4" w:rsidRPr="001035AA">
                                    <w:rPr>
                                      <w:rFonts w:ascii="PT Astra Serif" w:hAnsi="PT Astra Serif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  <w:p w:rsidR="00D120F4" w:rsidRPr="001035AA" w:rsidRDefault="00D120F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159.85pt;margin-top:18.8pt;width:36.7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xwiwIAAGEFAAAOAAAAZHJzL2Uyb0RvYy54bWysVM1uEzEQviPxDpbvZJM0SSHqpgqpgpCi&#10;tqJFPTteu1lhe4ztZDe8DE/BCYlnyCMx9u6mUeFSxGV37PlmPPPNz8VlrRXZCedLMDkd9PqUCMOh&#10;KM1jTj/fL9+8pcQHZgqmwIic7oWnl7PXry4qOxVD2IAqhCPoxPhpZXO6CcFOs8zzjdDM98AKg0oJ&#10;TrOAR/eYFY5V6F2rbNjvT7IKXGEdcOE93l41SjpL/qUUPNxI6UUgKqcYW0hfl77r+M1mF2z66Jjd&#10;lLwNg/1DFJqVBh89urpigZGtK/9wpUvuwIMMPQ46AylLLlIOmM2g/yybuw2zIuWC5Hh7pMn/P7f8&#10;enfrSFnkdEiJYRpLdPh++HX4efhBhpGdyvopgu4swkL9Hmqscnfv8TImXUun4x/TIahHnvdHbkUd&#10;CMfL0WRyPhxTwlE1Pjsb9RP32ZOxdT58EKBJFHLqsHSJUbZb+YCBILSDxLcMLEulUvmUIVVOJ2fj&#10;fjI4atBCmYgVqRFaNzGhJvAkhb0SEaPMJyGRiBR/vEgtKBbKkR3D5mGcCxNS6skvoiNKYhAvMWzx&#10;T1G9xLjJo3sZTDga69KAS9k/C7v40oUsGzwSeZJ3FEO9rttCr6HYY50dNHPiLV+WWI0V8+GWORwM&#10;LC0Oe7jBj1SArEMrUbIB9+1v9xGP/YpaSioctJz6r1vmBCXqo8FOfjcYjeJkpsNofD7EgzvVrE81&#10;ZqsXgOUY4FqxPIkRH1QnSgf6AXfCPL6KKmY4vp3T0ImL0Iw/7hQu5vMEwlm0LKzMneXRdaxO7LX7&#10;+oE52zZkwE6+hm4k2fRZXzbYaGlgvg0gy9S0keCG1ZZ4nOPUy+3OiYvi9JxQT5tx9hsAAP//AwBQ&#10;SwMEFAAGAAgAAAAhANrU2oDiAAAACgEAAA8AAABkcnMvZG93bnJldi54bWxMj8tOwzAQRfdI/IM1&#10;ldhR5yHSNsSpqkgVEoJFSzfsnNhNotrjELtt4OsZVmU3ozm6c26xnqxhFz363qGAeB4B09g41WMr&#10;4PCxfVwC80GiksahFvCtPazL+7tC5spdcacv+9AyCkGfSwFdCEPOuW86baWfu0Ej3Y5utDLQOrZc&#10;jfJK4dbwJIoybmWP9KGTg6463Zz2Zyvgtdq+y12d2OWPqV7ejpvh6/D5JMTDbNo8Awt6CjcY/vRJ&#10;HUpyqt0ZlWdGQBqvFoTSsMiAEZCu0gRYTWQSZ8DLgv+vUP4CAAD//wMAUEsBAi0AFAAGAAgAAAAh&#10;ALaDOJL+AAAA4QEAABMAAAAAAAAAAAAAAAAAAAAAAFtDb250ZW50X1R5cGVzXS54bWxQSwECLQAU&#10;AAYACAAAACEAOP0h/9YAAACUAQAACwAAAAAAAAAAAAAAAAAvAQAAX3JlbHMvLnJlbHNQSwECLQAU&#10;AAYACAAAACEAF0JscIsCAABhBQAADgAAAAAAAAAAAAAAAAAuAgAAZHJzL2Uyb0RvYy54bWxQSwEC&#10;LQAUAAYACAAAACEA2tTagOIAAAAKAQAADwAAAAAAAAAAAAAAAADlBAAAZHJzL2Rvd25yZXYueG1s&#10;UEsFBgAAAAAEAAQA8wAAAPQFAAAAAA==&#10;" filled="f" stroked="f" strokeweight=".5pt">
                      <v:textbox>
                        <w:txbxContent>
                          <w:p w:rsidR="00D120F4" w:rsidRPr="001035AA" w:rsidRDefault="001035AA">
                            <w:pPr>
                              <w:rPr>
                                <w:rFonts w:ascii="PT Astra Serif" w:hAnsi="PT Astra Serif"/>
                                <w:sz w:val="32"/>
                                <w:szCs w:val="32"/>
                              </w:rPr>
                            </w:pPr>
                            <w:bookmarkStart w:id="1" w:name="_GoBack"/>
                            <w:r w:rsidRPr="001035AA">
                              <w:rPr>
                                <w:rFonts w:ascii="PT Astra Serif" w:hAnsi="PT Astra Serif"/>
                                <w:sz w:val="32"/>
                                <w:szCs w:val="32"/>
                              </w:rPr>
                              <w:t>»</w:t>
                            </w:r>
                            <w:r w:rsidR="00D120F4" w:rsidRPr="001035AA">
                              <w:rPr>
                                <w:rFonts w:ascii="PT Astra Serif" w:hAnsi="PT Astra Serif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bookmarkEnd w:id="1"/>
                          <w:p w:rsidR="00D120F4" w:rsidRPr="001035AA" w:rsidRDefault="00D120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B353CA" wp14:editId="25A2360A">
                      <wp:simplePos x="0" y="0"/>
                      <wp:positionH relativeFrom="column">
                        <wp:posOffset>2072640</wp:posOffset>
                      </wp:positionH>
                      <wp:positionV relativeFrom="paragraph">
                        <wp:posOffset>245745</wp:posOffset>
                      </wp:positionV>
                      <wp:extent cx="314325" cy="285750"/>
                      <wp:effectExtent l="0" t="0" r="0" b="0"/>
                      <wp:wrapNone/>
                      <wp:docPr id="1" name="Двойные круглые скобки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85750"/>
                              </a:xfrm>
                              <a:prstGeom prst="bracketPair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Двойные круглые скобки 1" o:spid="_x0000_s1026" type="#_x0000_t185" style="position:absolute;margin-left:163.2pt;margin-top:19.35pt;width:24.75pt;height:2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FNJnQIAAGAFAAAOAAAAZHJzL2Uyb0RvYy54bWysVM1uEzEQviPxDpbvdJM0oSXqpopaFSFV&#10;bUWLena8drLC6zG2k004gThy5UUAIUERPMPmjRh7d9MSkBCIy67H8//NNz44XBaKLIR1OeiUdnc6&#10;lAjNIcv1NKXPrk4e7FPiPNMZU6BFSlfC0cPR/XsHpRmKHsxAZcISDKLdsDQpnXlvhkni+EwUzO2A&#10;ERqVEmzBPIp2mmSWlRi9UEmv03mYlGAzY4EL5/D2uFbSUYwvpeD+XEonPFEpxdp8/Nr4nYRvMjpg&#10;w6llZpbzpgz2D1UULNeYdBPqmHlG5jb/JVSRcwsOpN/hUCQgZc5F7AG76Xa2urmcMSNiLwiOMxuY&#10;3P8Ly88WF5bkGc6OEs0KHFH1rvpQfa++VN/Wb6tPpLpZv1q/qT5WX6O4fl3doPY9fj+TbsCvNG6I&#10;YS7NhW0kh8cAxlLaIvyxTbKMmK82mIulJxwvd7v93d6AEo6q3v5gbxBnktw6G+v8YwEFCYeUTizj&#10;z4W/YLmNgLPFqfOYFz1ay5BSw0muVJyu0j9doGG4SULZdaHx5FdKBDulnwqJgGBp3ZggUlEcKUsW&#10;DEnEOBfax8ZjJLQObhKzbRw7f3Zs7IOriDT9G+eNR8wM2m+ci1xDjctW2X7Zlixr+xaBuu8AwQSy&#10;FXLBQr0kzvCTHCE/ZQ7RtrgVuD+46f4cP1JBmVJoTpTMwL783X2wR7KilpIStyyl7sWcWUGJeqKR&#10;xo+6/X5Yyyj0B3s9FOxdzeSuRs+LI8AZIFWxungM9l61R2mhuMYHYRyyooppjrlTyr1thSNfbz8+&#10;KVyMx9EMV9Ewf6ovDW+nHrh0tbxm1jS880jYM2g3kg23eFfbhnloGM89yDyS8hbXBm9c48jV5skJ&#10;78RdOVrdPoyjHwAAAP//AwBQSwMEFAAGAAgAAAAhAO9zl3ffAAAACQEAAA8AAABkcnMvZG93bnJl&#10;di54bWxMj8FOg0AQhu8mvsNmTLw0dinYgsjSVKNp4k3aeN6yIxDZWcJuKb6940lvM5kv/3x/sZ1t&#10;LyYcfedIwWoZgUCqnemoUXA8vN5lIHzQZHTvCBV8o4dteX1V6Ny4C73jVIVGcAj5XCtoQxhyKX3d&#10;otV+6QYkvn260erA69hIM+oLh9texlG0kVZ3xB9aPeBzi/VXdbYKnhbTql68DXEY1vZjeom7fdhV&#10;St3ezLtHEAHn8AfDrz6rQ8lOJ3cm40WvIIk394zykKUgGEjS9QOIk4IsSUGWhfzfoPwBAAD//wMA&#10;UEsBAi0AFAAGAAgAAAAhALaDOJL+AAAA4QEAABMAAAAAAAAAAAAAAAAAAAAAAFtDb250ZW50X1R5&#10;cGVzXS54bWxQSwECLQAUAAYACAAAACEAOP0h/9YAAACUAQAACwAAAAAAAAAAAAAAAAAvAQAAX3Jl&#10;bHMvLnJlbHNQSwECLQAUAAYACAAAACEAfMRTSZ0CAABgBQAADgAAAAAAAAAAAAAAAAAuAgAAZHJz&#10;L2Uyb0RvYy54bWxQSwECLQAUAAYACAAAACEA73OXd98AAAAJAQAADwAAAAAAAAAAAAAAAAD3BAAA&#10;ZHJzL2Rvd25yZXYueG1sUEsFBgAAAAAEAAQA8wAAAAMGAAAAAA==&#10;" stroked="f"/>
                  </w:pict>
                </mc:Fallback>
              </mc:AlternateContent>
            </w:r>
            <w:r w:rsidR="00141A31" w:rsidRPr="008D6D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="00141A31" w:rsidRPr="008D6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141A31" w:rsidRPr="008D6D6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</w:tbl>
    <w:p w:rsidR="005C1C4E" w:rsidRPr="005C1C4E" w:rsidRDefault="005C1C4E" w:rsidP="005C1C4E">
      <w:pPr>
        <w:rPr>
          <w:rFonts w:ascii="PT Astra Serif" w:hAnsi="PT Astra Serif" w:cs="Times New Roman"/>
          <w:sz w:val="24"/>
          <w:szCs w:val="24"/>
        </w:rPr>
      </w:pPr>
    </w:p>
    <w:p w:rsidR="005C1C4E" w:rsidRDefault="005C1C4E" w:rsidP="005C1C4E">
      <w:pPr>
        <w:rPr>
          <w:rFonts w:ascii="PT Astra Serif" w:hAnsi="PT Astra Serif" w:cs="Times New Roman"/>
          <w:sz w:val="24"/>
          <w:szCs w:val="24"/>
        </w:rPr>
      </w:pPr>
    </w:p>
    <w:p w:rsidR="005F4878" w:rsidRPr="005C1C4E" w:rsidRDefault="005C1C4E" w:rsidP="005C1C4E">
      <w:pPr>
        <w:tabs>
          <w:tab w:val="left" w:pos="8415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4"/>
          <w:szCs w:val="24"/>
        </w:rPr>
        <w:tab/>
      </w:r>
      <w:r w:rsidR="004B5256" w:rsidRPr="00782557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8BBC0" wp14:editId="5287782F">
                <wp:simplePos x="0" y="0"/>
                <wp:positionH relativeFrom="column">
                  <wp:posOffset>647065</wp:posOffset>
                </wp:positionH>
                <wp:positionV relativeFrom="paragraph">
                  <wp:posOffset>6738620</wp:posOffset>
                </wp:positionV>
                <wp:extent cx="2374265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20F4" w:rsidRDefault="00D120F4" w:rsidP="004B5256">
                            <w:pPr>
                              <w:pStyle w:val="a4"/>
                              <w:rPr>
                                <w:rFonts w:ascii="PT Astra Serif" w:hAnsi="PT Astra Serif"/>
                              </w:rPr>
                            </w:pPr>
                            <w:r>
                              <w:rPr>
                                <w:rFonts w:ascii="PT Astra Serif" w:hAnsi="PT Astra Serif"/>
                              </w:rPr>
                              <w:t>Вандышева Вера Владимировна</w:t>
                            </w:r>
                          </w:p>
                          <w:p w:rsidR="00D120F4" w:rsidRPr="00782557" w:rsidRDefault="00D120F4" w:rsidP="004B5256">
                            <w:pPr>
                              <w:pStyle w:val="a4"/>
                              <w:rPr>
                                <w:rFonts w:ascii="PT Astra Serif" w:hAnsi="PT Astra Serif"/>
                                <w:lang w:val="en-US"/>
                              </w:rPr>
                            </w:pPr>
                            <w:r>
                              <w:rPr>
                                <w:rFonts w:ascii="PT Astra Serif" w:hAnsi="PT Astra Serif"/>
                              </w:rPr>
                              <w:t>26-00-74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50.95pt;margin-top:530.6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gZyKQIAAAIEAAAOAAAAZHJzL2Uyb0RvYy54bWysU82O0zAQviPxDpbvNGnabtuo6WrZpQhp&#10;+ZEWHsB1nMbC8RjbbVJu3HkF3oEDB268QveNGDvdbgU3RA6WJ+P5Zr7PnxeXXaPITlgnQRd0OEgp&#10;EZpDKfWmoB/er57NKHGe6ZIp0KKge+Ho5fLpk0VrcpFBDaoUliCIdnlrClp7b/IkcbwWDXMDMEJj&#10;sgLbMI+h3SSlZS2iNyrJ0vQiacGWxgIXzuHfmz5JlxG/qgT3b6vKCU9UQXE2H1cb13VYk+WC5RvL&#10;TC35cQz2D1M0TGpseoK6YZ6RrZV/QTWSW3BQ+QGHJoGqklxEDshmmP7B5q5mRkQuKI4zJ5nc/4Pl&#10;b3bvLJFlQUfplBLNGrykw7fD98OPw6/Dz/sv919JFlRqjcvx8J3B4757Dh3edmTszC3wj45ouK6Z&#10;3ogra6GtBStxymGoTM5KexwXQNbtayixGdt6iEBdZZsgIYpCEB1va3+6IdF5wvFnNpqOs4sJJRxz&#10;w3E6ms8msQfLH8qNdf6lgIaETUEtWiDCs92t82Eclj8cCd00rKRS0QZKk7ag80k2iQVnmUZ6dKmS&#10;TUFnafh63wSWL3QZiz2Tqt9jA6WPtAPTnrPv1l3UOWoSJFlDuUcdLPSmxEeEmxrsZ0paNGRB3act&#10;s4IS9UqjlvPheBwcHIPxZJphYM8z6/MM0xyhCuop6bfXPro+UHbmCjVfyajG4yTHkdFoUaTjowhO&#10;Po/jqcenu/wNAAD//wMAUEsDBBQABgAIAAAAIQBV0aIx4QAAAA0BAAAPAAAAZHJzL2Rvd25yZXYu&#10;eG1sTI9LT8MwEITvSPwHa5G4USch6SPEqRAPiSNtQerRjTcPEa+j2G3Dv2d7Kred3dHsN8V6sr04&#10;4eg7RwriWQQCqXKmo0bB1+79YQnCB01G945QwS96WJe3N4XOjTvTBk/b0AgOIZ9rBW0IQy6lr1q0&#10;2s/cgMS32o1WB5ZjI82ozxxue5lE0Vxa3RF/aPWALy1WP9ujVfBN+/6jTk2Li+wz3Qxvr3UWdkrd&#10;303PTyACTuFqhgs+o0PJTAd3JONFzzqKV2y9DPM4AcGWdJFxmwOvkmXyCLIs5P8W5R8AAAD//wMA&#10;UEsBAi0AFAAGAAgAAAAhALaDOJL+AAAA4QEAABMAAAAAAAAAAAAAAAAAAAAAAFtDb250ZW50X1R5&#10;cGVzXS54bWxQSwECLQAUAAYACAAAACEAOP0h/9YAAACUAQAACwAAAAAAAAAAAAAAAAAvAQAAX3Jl&#10;bHMvLnJlbHNQSwECLQAUAAYACAAAACEAwEoGcikCAAACBAAADgAAAAAAAAAAAAAAAAAuAgAAZHJz&#10;L2Uyb0RvYy54bWxQSwECLQAUAAYACAAAACEAVdGiMeEAAAANAQAADwAAAAAAAAAAAAAAAACDBAAA&#10;ZHJzL2Rvd25yZXYueG1sUEsFBgAAAAAEAAQA8wAAAJEFAAAAAA==&#10;" filled="f" stroked="f">
                <v:textbox style="mso-fit-shape-to-text:t">
                  <w:txbxContent>
                    <w:p w:rsidR="00D120F4" w:rsidRDefault="00D120F4" w:rsidP="004B5256">
                      <w:pPr>
                        <w:pStyle w:val="a4"/>
                        <w:rPr>
                          <w:rFonts w:ascii="PT Astra Serif" w:hAnsi="PT Astra Serif"/>
                        </w:rPr>
                      </w:pPr>
                      <w:r>
                        <w:rPr>
                          <w:rFonts w:ascii="PT Astra Serif" w:hAnsi="PT Astra Serif"/>
                        </w:rPr>
                        <w:t>Вандышева Вера Владимировна</w:t>
                      </w:r>
                    </w:p>
                    <w:p w:rsidR="00D120F4" w:rsidRPr="00782557" w:rsidRDefault="00D120F4" w:rsidP="004B5256">
                      <w:pPr>
                        <w:pStyle w:val="a4"/>
                        <w:rPr>
                          <w:rFonts w:ascii="PT Astra Serif" w:hAnsi="PT Astra Serif"/>
                          <w:lang w:val="en-US"/>
                        </w:rPr>
                      </w:pPr>
                      <w:r>
                        <w:rPr>
                          <w:rFonts w:ascii="PT Astra Serif" w:hAnsi="PT Astra Serif"/>
                        </w:rPr>
                        <w:t>26-00-74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F4878" w:rsidRPr="005C1C4E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0F4" w:rsidRDefault="00D120F4">
      <w:r>
        <w:separator/>
      </w:r>
    </w:p>
  </w:endnote>
  <w:endnote w:type="continuationSeparator" w:id="0">
    <w:p w:rsidR="00D120F4" w:rsidRDefault="00D1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0F4" w:rsidRDefault="00D120F4">
      <w:r>
        <w:separator/>
      </w:r>
    </w:p>
  </w:footnote>
  <w:footnote w:type="continuationSeparator" w:id="0">
    <w:p w:rsidR="00D120F4" w:rsidRDefault="00D12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0F4" w:rsidRDefault="00D120F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20F4" w:rsidRDefault="00D120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0F4" w:rsidRPr="00900846" w:rsidRDefault="00D120F4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EC6F73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D120F4" w:rsidRDefault="00D120F4">
    <w:pPr>
      <w:pStyle w:val="a3"/>
    </w:pPr>
  </w:p>
  <w:p w:rsidR="00D120F4" w:rsidRDefault="00D120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27353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1C0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3036"/>
    <w:rsid w:val="001035AA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6403"/>
    <w:rsid w:val="00137E66"/>
    <w:rsid w:val="00137F75"/>
    <w:rsid w:val="0014055A"/>
    <w:rsid w:val="00140A61"/>
    <w:rsid w:val="00141A3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944"/>
    <w:rsid w:val="0016008B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1433F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1BB7"/>
    <w:rsid w:val="00273707"/>
    <w:rsid w:val="002741A0"/>
    <w:rsid w:val="00274642"/>
    <w:rsid w:val="002752F9"/>
    <w:rsid w:val="00275DF3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0B82"/>
    <w:rsid w:val="002E112B"/>
    <w:rsid w:val="002E22D8"/>
    <w:rsid w:val="002E24B7"/>
    <w:rsid w:val="002E4068"/>
    <w:rsid w:val="002E4AAB"/>
    <w:rsid w:val="002E5618"/>
    <w:rsid w:val="002E61A1"/>
    <w:rsid w:val="002E6D24"/>
    <w:rsid w:val="002F1B63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2F25"/>
    <w:rsid w:val="003332BD"/>
    <w:rsid w:val="003349B0"/>
    <w:rsid w:val="00335497"/>
    <w:rsid w:val="00337574"/>
    <w:rsid w:val="003412F4"/>
    <w:rsid w:val="003414F4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5DA6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0FC8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5256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1F64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1C4E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814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7C0"/>
    <w:rsid w:val="006129E4"/>
    <w:rsid w:val="00613E4B"/>
    <w:rsid w:val="006150B0"/>
    <w:rsid w:val="00615A67"/>
    <w:rsid w:val="006160D2"/>
    <w:rsid w:val="006163C8"/>
    <w:rsid w:val="0061792E"/>
    <w:rsid w:val="00620714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B13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6093"/>
    <w:rsid w:val="006C0B6E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285B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993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4D43"/>
    <w:rsid w:val="00765BB4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110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5EB6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5E6A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6D6A"/>
    <w:rsid w:val="008D7606"/>
    <w:rsid w:val="008E0B34"/>
    <w:rsid w:val="008E1E17"/>
    <w:rsid w:val="008E324B"/>
    <w:rsid w:val="008E36FE"/>
    <w:rsid w:val="008E56B9"/>
    <w:rsid w:val="008E58F7"/>
    <w:rsid w:val="008E65AC"/>
    <w:rsid w:val="008E7EA2"/>
    <w:rsid w:val="008F0C2E"/>
    <w:rsid w:val="008F1AC9"/>
    <w:rsid w:val="008F3207"/>
    <w:rsid w:val="008F3B00"/>
    <w:rsid w:val="008F762D"/>
    <w:rsid w:val="008F7A99"/>
    <w:rsid w:val="00900846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39A2"/>
    <w:rsid w:val="00944B22"/>
    <w:rsid w:val="00945574"/>
    <w:rsid w:val="009518E2"/>
    <w:rsid w:val="00952B9C"/>
    <w:rsid w:val="009539E4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26E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4466"/>
    <w:rsid w:val="009B45F5"/>
    <w:rsid w:val="009B5A9E"/>
    <w:rsid w:val="009B6468"/>
    <w:rsid w:val="009B738E"/>
    <w:rsid w:val="009C1BE9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58AC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391"/>
    <w:rsid w:val="00AC6564"/>
    <w:rsid w:val="00AC7124"/>
    <w:rsid w:val="00AD2675"/>
    <w:rsid w:val="00AD2887"/>
    <w:rsid w:val="00AD40A3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1448B"/>
    <w:rsid w:val="00B2027F"/>
    <w:rsid w:val="00B228D6"/>
    <w:rsid w:val="00B256A2"/>
    <w:rsid w:val="00B2636A"/>
    <w:rsid w:val="00B27389"/>
    <w:rsid w:val="00B30595"/>
    <w:rsid w:val="00B322A9"/>
    <w:rsid w:val="00B32484"/>
    <w:rsid w:val="00B32666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16C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19AE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0F4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396"/>
    <w:rsid w:val="00D4342F"/>
    <w:rsid w:val="00D43702"/>
    <w:rsid w:val="00D4418B"/>
    <w:rsid w:val="00D45503"/>
    <w:rsid w:val="00D47B79"/>
    <w:rsid w:val="00D504E7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2309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37A6C"/>
    <w:rsid w:val="00E410C8"/>
    <w:rsid w:val="00E41739"/>
    <w:rsid w:val="00E43781"/>
    <w:rsid w:val="00E45C91"/>
    <w:rsid w:val="00E4636A"/>
    <w:rsid w:val="00E50C48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6F73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19E2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784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97867"/>
    <w:rsid w:val="00FA0548"/>
    <w:rsid w:val="00FA064D"/>
    <w:rsid w:val="00FA116F"/>
    <w:rsid w:val="00FA158B"/>
    <w:rsid w:val="00FA23D8"/>
    <w:rsid w:val="00FA37D2"/>
    <w:rsid w:val="00FA38DF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1FFA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B3814-3DBA-460B-94D9-6B16EEBE5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14</Pages>
  <Words>4481</Words>
  <Characters>25545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Чеглакова Евгения Николаевна</cp:lastModifiedBy>
  <cp:revision>285</cp:revision>
  <cp:lastPrinted>2026-06-26T11:13:00Z</cp:lastPrinted>
  <dcterms:created xsi:type="dcterms:W3CDTF">2025-02-03T06:17:00Z</dcterms:created>
  <dcterms:modified xsi:type="dcterms:W3CDTF">2026-07-29T10:45:00Z</dcterms:modified>
</cp:coreProperties>
</file>